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60BC5" w:rsidRDefault="00546CF8">
      <w:pPr>
        <w:jc w:val="center"/>
        <w:rPr>
          <w:b/>
          <w:sz w:val="30"/>
          <w:szCs w:val="30"/>
        </w:rPr>
      </w:pPr>
      <w:bookmarkStart w:id="0" w:name="_GoBack"/>
      <w:bookmarkEnd w:id="0"/>
      <w:r>
        <w:rPr>
          <w:b/>
          <w:sz w:val="30"/>
          <w:szCs w:val="30"/>
        </w:rPr>
        <w:t>St. Agnes Roman Catholic Church</w:t>
      </w:r>
    </w:p>
    <w:p w14:paraId="00000002" w14:textId="77777777" w:rsidR="00A60BC5" w:rsidRDefault="00546CF8">
      <w:pPr>
        <w:jc w:val="center"/>
        <w:rPr>
          <w:b/>
          <w:sz w:val="30"/>
          <w:szCs w:val="30"/>
        </w:rPr>
      </w:pPr>
      <w:r>
        <w:rPr>
          <w:b/>
          <w:sz w:val="30"/>
          <w:szCs w:val="30"/>
        </w:rPr>
        <w:t xml:space="preserve">Spirit and Truth Ministry </w:t>
      </w:r>
    </w:p>
    <w:p w14:paraId="00000003" w14:textId="77777777" w:rsidR="00A60BC5" w:rsidRDefault="00546CF8">
      <w:pPr>
        <w:jc w:val="center"/>
        <w:rPr>
          <w:b/>
          <w:sz w:val="30"/>
          <w:szCs w:val="30"/>
        </w:rPr>
      </w:pPr>
      <w:r>
        <w:rPr>
          <w:b/>
          <w:sz w:val="30"/>
          <w:szCs w:val="30"/>
        </w:rPr>
        <w:t xml:space="preserve">Cantor Role and Responsibility </w:t>
      </w:r>
    </w:p>
    <w:p w14:paraId="00000004" w14:textId="77777777" w:rsidR="00A60BC5" w:rsidRPr="00851BB7" w:rsidRDefault="00A60BC5">
      <w:pPr>
        <w:jc w:val="center"/>
        <w:rPr>
          <w:i/>
        </w:rPr>
      </w:pPr>
    </w:p>
    <w:p w14:paraId="205377D3" w14:textId="4BD00F99" w:rsidR="00324570" w:rsidRPr="00851BB7" w:rsidRDefault="00851BB7">
      <w:pPr>
        <w:jc w:val="center"/>
        <w:rPr>
          <w:rFonts w:ascii="Roboto" w:eastAsia="Roboto" w:hAnsi="Roboto" w:cs="Roboto"/>
          <w:i/>
          <w:sz w:val="24"/>
          <w:szCs w:val="24"/>
          <w:highlight w:val="white"/>
        </w:rPr>
      </w:pPr>
      <w:r w:rsidRPr="00851BB7">
        <w:rPr>
          <w:rFonts w:ascii="Roboto" w:eastAsia="Roboto" w:hAnsi="Roboto" w:cs="Roboto"/>
          <w:i/>
          <w:sz w:val="24"/>
          <w:szCs w:val="24"/>
          <w:highlight w:val="white"/>
        </w:rPr>
        <w:t>“</w:t>
      </w:r>
      <w:r w:rsidR="00324570" w:rsidRPr="00851BB7">
        <w:rPr>
          <w:rFonts w:ascii="Roboto" w:eastAsia="Roboto" w:hAnsi="Roboto" w:cs="Roboto"/>
          <w:i/>
          <w:sz w:val="24"/>
          <w:szCs w:val="24"/>
          <w:highlight w:val="white"/>
        </w:rPr>
        <w:t xml:space="preserve">But the hour is coming, and is now here, when true worshippers will worship the Father in </w:t>
      </w:r>
    </w:p>
    <w:p w14:paraId="00000005" w14:textId="1191EDA9" w:rsidR="00A60BC5" w:rsidRDefault="00324570">
      <w:pPr>
        <w:jc w:val="center"/>
        <w:rPr>
          <w:rFonts w:ascii="Roboto" w:eastAsia="Roboto" w:hAnsi="Roboto" w:cs="Roboto"/>
          <w:sz w:val="24"/>
          <w:szCs w:val="24"/>
          <w:highlight w:val="white"/>
        </w:rPr>
      </w:pPr>
      <w:r w:rsidRPr="00851BB7">
        <w:rPr>
          <w:rFonts w:ascii="Roboto" w:eastAsia="Roboto" w:hAnsi="Roboto" w:cs="Roboto"/>
          <w:i/>
          <w:sz w:val="24"/>
          <w:szCs w:val="24"/>
          <w:highlight w:val="white"/>
        </w:rPr>
        <w:t>Spirit and truth; and indeed the Father seeks such people to worship him</w:t>
      </w:r>
      <w:r w:rsidR="00851BB7" w:rsidRPr="00851BB7">
        <w:rPr>
          <w:rFonts w:ascii="Roboto" w:eastAsia="Roboto" w:hAnsi="Roboto" w:cs="Roboto"/>
          <w:i/>
          <w:sz w:val="24"/>
          <w:szCs w:val="24"/>
          <w:highlight w:val="white"/>
        </w:rPr>
        <w:t>”</w:t>
      </w:r>
      <w:r w:rsidR="00851BB7">
        <w:rPr>
          <w:rFonts w:ascii="Roboto" w:eastAsia="Roboto" w:hAnsi="Roboto" w:cs="Roboto"/>
          <w:sz w:val="24"/>
          <w:szCs w:val="24"/>
          <w:highlight w:val="white"/>
        </w:rPr>
        <w:t xml:space="preserve"> </w:t>
      </w:r>
      <w:r w:rsidR="00546CF8">
        <w:rPr>
          <w:rFonts w:ascii="Roboto" w:eastAsia="Roboto" w:hAnsi="Roboto" w:cs="Roboto"/>
          <w:sz w:val="24"/>
          <w:szCs w:val="24"/>
          <w:highlight w:val="white"/>
        </w:rPr>
        <w:t>John 4:23</w:t>
      </w:r>
    </w:p>
    <w:p w14:paraId="00000006" w14:textId="77777777" w:rsidR="00A60BC5" w:rsidRDefault="00A60BC5">
      <w:pPr>
        <w:rPr>
          <w:rFonts w:ascii="Roboto" w:eastAsia="Roboto" w:hAnsi="Roboto" w:cs="Roboto"/>
          <w:sz w:val="24"/>
          <w:szCs w:val="24"/>
          <w:highlight w:val="white"/>
        </w:rPr>
      </w:pPr>
    </w:p>
    <w:p w14:paraId="18F7668C" w14:textId="34269593" w:rsidR="0034100A" w:rsidRDefault="00546CF8" w:rsidP="00453A61">
      <w:pPr>
        <w:rPr>
          <w:rFonts w:ascii="Roboto" w:eastAsia="Roboto" w:hAnsi="Roboto" w:cs="Roboto"/>
          <w:sz w:val="24"/>
          <w:szCs w:val="24"/>
        </w:rPr>
      </w:pPr>
      <w:r>
        <w:rPr>
          <w:rFonts w:ascii="Roboto" w:eastAsia="Roboto" w:hAnsi="Roboto" w:cs="Roboto"/>
          <w:sz w:val="24"/>
          <w:szCs w:val="24"/>
          <w:highlight w:val="white"/>
        </w:rPr>
        <w:t xml:space="preserve">The Cantor is a </w:t>
      </w:r>
      <w:r w:rsidR="00062501">
        <w:rPr>
          <w:rFonts w:ascii="Roboto" w:eastAsia="Roboto" w:hAnsi="Roboto" w:cs="Roboto"/>
          <w:sz w:val="24"/>
          <w:szCs w:val="24"/>
          <w:highlight w:val="white"/>
        </w:rPr>
        <w:t>part-time, per diem</w:t>
      </w:r>
      <w:r w:rsidR="00453A61">
        <w:rPr>
          <w:rFonts w:ascii="Roboto" w:eastAsia="Roboto" w:hAnsi="Roboto" w:cs="Roboto"/>
          <w:sz w:val="24"/>
          <w:szCs w:val="24"/>
          <w:highlight w:val="white"/>
        </w:rPr>
        <w:t xml:space="preserve"> </w:t>
      </w:r>
      <w:r>
        <w:rPr>
          <w:rFonts w:ascii="Roboto" w:eastAsia="Roboto" w:hAnsi="Roboto" w:cs="Roboto"/>
          <w:sz w:val="24"/>
          <w:szCs w:val="24"/>
          <w:highlight w:val="white"/>
        </w:rPr>
        <w:t>positi</w:t>
      </w:r>
      <w:r w:rsidR="006B3D16">
        <w:rPr>
          <w:rFonts w:ascii="Roboto" w:eastAsia="Roboto" w:hAnsi="Roboto" w:cs="Roboto"/>
          <w:sz w:val="24"/>
          <w:szCs w:val="24"/>
          <w:highlight w:val="white"/>
        </w:rPr>
        <w:t>on who reports directly to the P</w:t>
      </w:r>
      <w:r>
        <w:rPr>
          <w:rFonts w:ascii="Roboto" w:eastAsia="Roboto" w:hAnsi="Roboto" w:cs="Roboto"/>
          <w:sz w:val="24"/>
          <w:szCs w:val="24"/>
          <w:highlight w:val="white"/>
        </w:rPr>
        <w:t xml:space="preserve">astor.  The cantor is responsible for leading liturgical prayer via song </w:t>
      </w:r>
      <w:r w:rsidR="00453A61">
        <w:rPr>
          <w:rFonts w:ascii="Roboto" w:eastAsia="Roboto" w:hAnsi="Roboto" w:cs="Roboto"/>
          <w:sz w:val="24"/>
          <w:szCs w:val="24"/>
        </w:rPr>
        <w:t>at weekend Masses, Holy Days of O</w:t>
      </w:r>
      <w:r w:rsidR="006D2DB5">
        <w:rPr>
          <w:rFonts w:ascii="Roboto" w:eastAsia="Roboto" w:hAnsi="Roboto" w:cs="Roboto"/>
          <w:sz w:val="24"/>
          <w:szCs w:val="24"/>
        </w:rPr>
        <w:t>bligation,</w:t>
      </w:r>
      <w:r w:rsidR="00453A61">
        <w:rPr>
          <w:rFonts w:ascii="Roboto" w:eastAsia="Roboto" w:hAnsi="Roboto" w:cs="Roboto"/>
          <w:sz w:val="24"/>
          <w:szCs w:val="24"/>
        </w:rPr>
        <w:t xml:space="preserve"> </w:t>
      </w:r>
      <w:r w:rsidR="00453A61" w:rsidRPr="00453A61">
        <w:rPr>
          <w:rFonts w:ascii="Roboto" w:eastAsia="Roboto" w:hAnsi="Roboto" w:cs="Roboto"/>
          <w:sz w:val="24"/>
          <w:szCs w:val="24"/>
        </w:rPr>
        <w:t>Baptism Ceremonies, F</w:t>
      </w:r>
      <w:r w:rsidR="00453A61">
        <w:rPr>
          <w:rFonts w:ascii="Roboto" w:eastAsia="Roboto" w:hAnsi="Roboto" w:cs="Roboto"/>
          <w:sz w:val="24"/>
          <w:szCs w:val="24"/>
        </w:rPr>
        <w:t xml:space="preserve">irst Reconciliation, Communion, </w:t>
      </w:r>
      <w:r w:rsidR="00453A61" w:rsidRPr="00453A61">
        <w:rPr>
          <w:rFonts w:ascii="Roboto" w:eastAsia="Roboto" w:hAnsi="Roboto" w:cs="Roboto"/>
          <w:sz w:val="24"/>
          <w:szCs w:val="24"/>
        </w:rPr>
        <w:t>Confirmations, Eucharistic Adoration, Ash Wednesday, T</w:t>
      </w:r>
      <w:r w:rsidR="00453A61">
        <w:rPr>
          <w:rFonts w:ascii="Roboto" w:eastAsia="Roboto" w:hAnsi="Roboto" w:cs="Roboto"/>
          <w:sz w:val="24"/>
          <w:szCs w:val="24"/>
        </w:rPr>
        <w:t>hanksgiving morn</w:t>
      </w:r>
      <w:r w:rsidR="0094030B">
        <w:rPr>
          <w:rFonts w:ascii="Roboto" w:eastAsia="Roboto" w:hAnsi="Roboto" w:cs="Roboto"/>
          <w:sz w:val="24"/>
          <w:szCs w:val="24"/>
        </w:rPr>
        <w:t>ing, Annual St. Joseph Novena.</w:t>
      </w:r>
    </w:p>
    <w:p w14:paraId="55460C68" w14:textId="77777777" w:rsidR="0034100A" w:rsidRDefault="0034100A" w:rsidP="00453A61">
      <w:pPr>
        <w:rPr>
          <w:rFonts w:ascii="Roboto" w:eastAsia="Roboto" w:hAnsi="Roboto" w:cs="Roboto"/>
          <w:sz w:val="24"/>
          <w:szCs w:val="24"/>
        </w:rPr>
      </w:pPr>
    </w:p>
    <w:p w14:paraId="7919B609" w14:textId="7CCC94E2" w:rsidR="006D2DB5" w:rsidRPr="006D2DB5" w:rsidRDefault="006D2DB5" w:rsidP="006D2DB5">
      <w:pPr>
        <w:rPr>
          <w:rFonts w:ascii="Roboto" w:eastAsia="Roboto" w:hAnsi="Roboto" w:cs="Roboto"/>
          <w:sz w:val="24"/>
          <w:szCs w:val="24"/>
        </w:rPr>
      </w:pPr>
      <w:r>
        <w:rPr>
          <w:rFonts w:ascii="Roboto" w:eastAsia="Roboto" w:hAnsi="Roboto" w:cs="Roboto"/>
          <w:sz w:val="24"/>
          <w:szCs w:val="24"/>
        </w:rPr>
        <w:t>Contained within the standard Cantor rate</w:t>
      </w:r>
      <w:r w:rsidR="0094030B">
        <w:rPr>
          <w:rFonts w:ascii="Roboto" w:eastAsia="Roboto" w:hAnsi="Roboto" w:cs="Roboto"/>
          <w:sz w:val="24"/>
          <w:szCs w:val="24"/>
        </w:rPr>
        <w:t>, determined by the parish</w:t>
      </w:r>
      <w:r w:rsidR="006B3D16">
        <w:rPr>
          <w:rFonts w:ascii="Roboto" w:eastAsia="Roboto" w:hAnsi="Roboto" w:cs="Roboto"/>
          <w:sz w:val="24"/>
          <w:szCs w:val="24"/>
        </w:rPr>
        <w:t>,</w:t>
      </w:r>
      <w:r>
        <w:rPr>
          <w:rFonts w:ascii="Roboto" w:eastAsia="Roboto" w:hAnsi="Roboto" w:cs="Roboto"/>
          <w:sz w:val="24"/>
          <w:szCs w:val="24"/>
        </w:rPr>
        <w:t xml:space="preserve"> are rehearsals or </w:t>
      </w:r>
      <w:r w:rsidR="008110A2">
        <w:rPr>
          <w:rFonts w:ascii="Roboto" w:eastAsia="Roboto" w:hAnsi="Roboto" w:cs="Roboto"/>
          <w:sz w:val="24"/>
          <w:szCs w:val="24"/>
        </w:rPr>
        <w:t xml:space="preserve">the </w:t>
      </w:r>
      <w:r>
        <w:rPr>
          <w:rFonts w:ascii="Roboto" w:eastAsia="Roboto" w:hAnsi="Roboto" w:cs="Roboto"/>
          <w:sz w:val="24"/>
          <w:szCs w:val="24"/>
        </w:rPr>
        <w:t>preparation ti</w:t>
      </w:r>
      <w:r w:rsidR="008110A2">
        <w:rPr>
          <w:rFonts w:ascii="Roboto" w:eastAsia="Roboto" w:hAnsi="Roboto" w:cs="Roboto"/>
          <w:sz w:val="24"/>
          <w:szCs w:val="24"/>
        </w:rPr>
        <w:t>me necessary to fulfill the role</w:t>
      </w:r>
      <w:r w:rsidR="006B3D16">
        <w:rPr>
          <w:rFonts w:ascii="Roboto" w:eastAsia="Roboto" w:hAnsi="Roboto" w:cs="Roboto"/>
          <w:sz w:val="24"/>
          <w:szCs w:val="24"/>
        </w:rPr>
        <w:t xml:space="preserve">. </w:t>
      </w:r>
      <w:r w:rsidR="008110A2">
        <w:rPr>
          <w:rFonts w:ascii="Roboto" w:eastAsia="Roboto" w:hAnsi="Roboto" w:cs="Roboto"/>
          <w:sz w:val="24"/>
          <w:szCs w:val="24"/>
        </w:rPr>
        <w:t>Wedding and Funeral stipends (bench fees where applicable) are determined</w:t>
      </w:r>
      <w:r>
        <w:rPr>
          <w:rFonts w:ascii="Roboto" w:eastAsia="Roboto" w:hAnsi="Roboto" w:cs="Roboto"/>
          <w:sz w:val="24"/>
          <w:szCs w:val="24"/>
        </w:rPr>
        <w:t xml:space="preserve"> separately.</w:t>
      </w:r>
    </w:p>
    <w:p w14:paraId="48F9A41B" w14:textId="77777777" w:rsidR="00453A61" w:rsidRDefault="00453A61">
      <w:pPr>
        <w:rPr>
          <w:rFonts w:ascii="Roboto" w:eastAsia="Roboto" w:hAnsi="Roboto" w:cs="Roboto"/>
          <w:sz w:val="24"/>
          <w:szCs w:val="24"/>
          <w:highlight w:val="white"/>
        </w:rPr>
      </w:pPr>
    </w:p>
    <w:p w14:paraId="00000009" w14:textId="71B25730" w:rsidR="00A60BC5" w:rsidRDefault="00546CF8">
      <w:pPr>
        <w:rPr>
          <w:rFonts w:ascii="Roboto" w:eastAsia="Roboto" w:hAnsi="Roboto" w:cs="Roboto"/>
          <w:sz w:val="24"/>
          <w:szCs w:val="24"/>
          <w:highlight w:val="white"/>
        </w:rPr>
      </w:pPr>
      <w:r>
        <w:rPr>
          <w:rFonts w:ascii="Roboto" w:eastAsia="Roboto" w:hAnsi="Roboto" w:cs="Roboto"/>
          <w:sz w:val="24"/>
          <w:szCs w:val="24"/>
          <w:highlight w:val="white"/>
        </w:rPr>
        <w:t>The cantor must be a practicing Catholic who possesses the technical skills necessary to provide suitable leadership via song.</w:t>
      </w:r>
      <w:r w:rsidR="00453A61">
        <w:rPr>
          <w:rFonts w:ascii="Roboto" w:eastAsia="Roboto" w:hAnsi="Roboto" w:cs="Roboto"/>
          <w:sz w:val="24"/>
          <w:szCs w:val="24"/>
          <w:highlight w:val="white"/>
        </w:rPr>
        <w:t xml:space="preserve">  He or she will be assigned by the Music Director and works under their guidance.</w:t>
      </w:r>
      <w:r w:rsidR="0094030B">
        <w:rPr>
          <w:rFonts w:ascii="Roboto" w:eastAsia="Roboto" w:hAnsi="Roboto" w:cs="Roboto"/>
          <w:sz w:val="24"/>
          <w:szCs w:val="24"/>
          <w:highlight w:val="white"/>
        </w:rPr>
        <w:t xml:space="preserve"> Business attire and comportment befitting a church are required. </w:t>
      </w:r>
    </w:p>
    <w:p w14:paraId="0000000A" w14:textId="77777777" w:rsidR="00A60BC5" w:rsidRDefault="00A60BC5">
      <w:pPr>
        <w:rPr>
          <w:rFonts w:ascii="Roboto" w:eastAsia="Roboto" w:hAnsi="Roboto" w:cs="Roboto"/>
          <w:sz w:val="24"/>
          <w:szCs w:val="24"/>
          <w:highlight w:val="white"/>
        </w:rPr>
      </w:pPr>
    </w:p>
    <w:p w14:paraId="0000000B" w14:textId="780E89EC" w:rsidR="00A60BC5" w:rsidRDefault="00546CF8">
      <w:pPr>
        <w:rPr>
          <w:rFonts w:ascii="Roboto" w:eastAsia="Roboto" w:hAnsi="Roboto" w:cs="Roboto"/>
          <w:b/>
          <w:sz w:val="24"/>
          <w:szCs w:val="24"/>
          <w:highlight w:val="white"/>
        </w:rPr>
      </w:pPr>
      <w:r>
        <w:rPr>
          <w:rFonts w:ascii="Roboto" w:eastAsia="Roboto" w:hAnsi="Roboto" w:cs="Roboto"/>
          <w:b/>
          <w:sz w:val="24"/>
          <w:szCs w:val="24"/>
          <w:highlight w:val="white"/>
        </w:rPr>
        <w:t xml:space="preserve">Spirit and </w:t>
      </w:r>
      <w:r w:rsidR="0034100A">
        <w:rPr>
          <w:rFonts w:ascii="Roboto" w:eastAsia="Roboto" w:hAnsi="Roboto" w:cs="Roboto"/>
          <w:b/>
          <w:sz w:val="24"/>
          <w:szCs w:val="24"/>
          <w:highlight w:val="white"/>
        </w:rPr>
        <w:t>Truth Ministry</w:t>
      </w:r>
      <w:r>
        <w:rPr>
          <w:rFonts w:ascii="Roboto" w:eastAsia="Roboto" w:hAnsi="Roboto" w:cs="Roboto"/>
          <w:b/>
          <w:sz w:val="24"/>
          <w:szCs w:val="24"/>
          <w:highlight w:val="white"/>
        </w:rPr>
        <w:t xml:space="preserve"> and Musical Resources</w:t>
      </w:r>
    </w:p>
    <w:p w14:paraId="0000000C" w14:textId="77777777" w:rsidR="00A60BC5" w:rsidRDefault="00546CF8">
      <w:pPr>
        <w:rPr>
          <w:rFonts w:ascii="Roboto" w:eastAsia="Roboto" w:hAnsi="Roboto" w:cs="Roboto"/>
          <w:sz w:val="24"/>
          <w:szCs w:val="24"/>
          <w:highlight w:val="white"/>
        </w:rPr>
      </w:pPr>
      <w:r>
        <w:rPr>
          <w:rFonts w:ascii="Roboto" w:eastAsia="Roboto" w:hAnsi="Roboto" w:cs="Roboto"/>
          <w:sz w:val="24"/>
          <w:szCs w:val="24"/>
          <w:highlight w:val="white"/>
        </w:rPr>
        <w:t xml:space="preserve">Cantors operate under the scope of Saint Agnes’ Spirit and Truth Ministry. </w:t>
      </w:r>
    </w:p>
    <w:p w14:paraId="0000000D" w14:textId="77777777" w:rsidR="00A60BC5" w:rsidRDefault="00A60BC5">
      <w:pPr>
        <w:rPr>
          <w:rFonts w:ascii="Roboto" w:eastAsia="Roboto" w:hAnsi="Roboto" w:cs="Roboto"/>
          <w:sz w:val="24"/>
          <w:szCs w:val="24"/>
          <w:highlight w:val="white"/>
        </w:rPr>
      </w:pPr>
    </w:p>
    <w:p w14:paraId="0000000E" w14:textId="77777777" w:rsidR="00A60BC5" w:rsidRDefault="00546CF8">
      <w:pPr>
        <w:rPr>
          <w:rFonts w:ascii="Roboto" w:eastAsia="Roboto" w:hAnsi="Roboto" w:cs="Roboto"/>
          <w:sz w:val="24"/>
          <w:szCs w:val="24"/>
          <w:highlight w:val="white"/>
        </w:rPr>
      </w:pPr>
      <w:r>
        <w:rPr>
          <w:rFonts w:ascii="Roboto" w:eastAsia="Roboto" w:hAnsi="Roboto" w:cs="Roboto"/>
          <w:sz w:val="24"/>
          <w:szCs w:val="24"/>
          <w:highlight w:val="white"/>
        </w:rPr>
        <w:t xml:space="preserve">The Spirit and Truth (S&amp;T) Ministry provides a framework of evangelization, catechesis, and leadership in liturgical prayer with the intention of cultivating and nurturing a Eucharistic-centered spirituality. </w:t>
      </w:r>
    </w:p>
    <w:p w14:paraId="0000000F" w14:textId="77777777" w:rsidR="00A60BC5" w:rsidRDefault="00A60BC5">
      <w:pPr>
        <w:rPr>
          <w:rFonts w:ascii="Roboto" w:eastAsia="Roboto" w:hAnsi="Roboto" w:cs="Roboto"/>
          <w:sz w:val="24"/>
          <w:szCs w:val="24"/>
          <w:highlight w:val="white"/>
        </w:rPr>
      </w:pPr>
    </w:p>
    <w:p w14:paraId="00000010" w14:textId="77777777" w:rsidR="00A60BC5" w:rsidRDefault="00546CF8">
      <w:pPr>
        <w:rPr>
          <w:rFonts w:ascii="Roboto" w:eastAsia="Roboto" w:hAnsi="Roboto" w:cs="Roboto"/>
          <w:sz w:val="24"/>
          <w:szCs w:val="24"/>
          <w:highlight w:val="white"/>
        </w:rPr>
      </w:pPr>
      <w:r>
        <w:rPr>
          <w:rFonts w:ascii="Roboto" w:eastAsia="Roboto" w:hAnsi="Roboto" w:cs="Roboto"/>
          <w:sz w:val="24"/>
          <w:szCs w:val="24"/>
          <w:highlight w:val="white"/>
        </w:rPr>
        <w:t>The ministry is multidimensional and consists of persons who understand that the Sacrifice of the Mass is the “source and summit” of the Catholic faith, as well as the pastoral, spiritual, and technical scope of Liturgical prayer and music.</w:t>
      </w:r>
      <w:r>
        <w:rPr>
          <w:rFonts w:ascii="Roboto" w:eastAsia="Roboto" w:hAnsi="Roboto" w:cs="Roboto"/>
          <w:i/>
          <w:sz w:val="24"/>
          <w:szCs w:val="24"/>
          <w:highlight w:val="white"/>
        </w:rPr>
        <w:t xml:space="preserve"> </w:t>
      </w:r>
      <w:r>
        <w:rPr>
          <w:rFonts w:ascii="Roboto" w:eastAsia="Roboto" w:hAnsi="Roboto" w:cs="Roboto"/>
          <w:sz w:val="24"/>
          <w:szCs w:val="24"/>
          <w:highlight w:val="white"/>
        </w:rPr>
        <w:t xml:space="preserve">Under the direction of the Pastor, S&amp;T may achieve its mission by providing instruction to the faithful related to orthodox liturgical practices via faith formation programming, liturgical music planning, and training of liturgical ministers, including musicians. </w:t>
      </w:r>
    </w:p>
    <w:p w14:paraId="00000011" w14:textId="77777777" w:rsidR="00A60BC5" w:rsidRDefault="00A60BC5">
      <w:pPr>
        <w:rPr>
          <w:rFonts w:ascii="Roboto" w:eastAsia="Roboto" w:hAnsi="Roboto" w:cs="Roboto"/>
          <w:sz w:val="24"/>
          <w:szCs w:val="24"/>
          <w:highlight w:val="white"/>
        </w:rPr>
      </w:pPr>
    </w:p>
    <w:p w14:paraId="0000002B" w14:textId="393C0A97" w:rsidR="00A60BC5" w:rsidRDefault="00546CF8">
      <w:pPr>
        <w:rPr>
          <w:rFonts w:ascii="Roboto" w:eastAsia="Roboto" w:hAnsi="Roboto" w:cs="Roboto"/>
          <w:sz w:val="24"/>
          <w:szCs w:val="24"/>
          <w:highlight w:val="white"/>
        </w:rPr>
      </w:pPr>
      <w:r>
        <w:rPr>
          <w:rFonts w:ascii="Roboto" w:eastAsia="Roboto" w:hAnsi="Roboto" w:cs="Roboto"/>
          <w:sz w:val="24"/>
          <w:szCs w:val="24"/>
          <w:highlight w:val="white"/>
        </w:rPr>
        <w:t>Selection of musical r</w:t>
      </w:r>
      <w:r w:rsidR="00453A61">
        <w:rPr>
          <w:rFonts w:ascii="Roboto" w:eastAsia="Roboto" w:hAnsi="Roboto" w:cs="Roboto"/>
          <w:sz w:val="24"/>
          <w:szCs w:val="24"/>
          <w:highlight w:val="white"/>
        </w:rPr>
        <w:t>esources and liturgical music is</w:t>
      </w:r>
      <w:r w:rsidR="006B3D16">
        <w:rPr>
          <w:rFonts w:ascii="Roboto" w:eastAsia="Roboto" w:hAnsi="Roboto" w:cs="Roboto"/>
          <w:sz w:val="24"/>
          <w:szCs w:val="24"/>
          <w:highlight w:val="white"/>
        </w:rPr>
        <w:t xml:space="preserve"> at the discretion of the P</w:t>
      </w:r>
      <w:r>
        <w:rPr>
          <w:rFonts w:ascii="Roboto" w:eastAsia="Roboto" w:hAnsi="Roboto" w:cs="Roboto"/>
          <w:sz w:val="24"/>
          <w:szCs w:val="24"/>
          <w:highlight w:val="white"/>
        </w:rPr>
        <w:t>astor.  A theologically-informed and intentional approach to the selection of music resources and song selections will be undertaken.  Care will be taken to utilize musical sources and selections that are doctrinally sound, avoid confusing messaging, and highlight the centrality of Christ and the Real Presence. This endeavor will include follow</w:t>
      </w:r>
      <w:r w:rsidR="006B3D16">
        <w:rPr>
          <w:rFonts w:ascii="Roboto" w:eastAsia="Roboto" w:hAnsi="Roboto" w:cs="Roboto"/>
          <w:sz w:val="24"/>
          <w:szCs w:val="24"/>
          <w:highlight w:val="white"/>
        </w:rPr>
        <w:t>ing the recommendations of the M</w:t>
      </w:r>
      <w:r>
        <w:rPr>
          <w:rFonts w:ascii="Roboto" w:eastAsia="Roboto" w:hAnsi="Roboto" w:cs="Roboto"/>
          <w:sz w:val="24"/>
          <w:szCs w:val="24"/>
          <w:highlight w:val="white"/>
        </w:rPr>
        <w:t xml:space="preserve">agisterium and adhering to the General </w:t>
      </w:r>
      <w:r w:rsidR="005118AB">
        <w:rPr>
          <w:rFonts w:ascii="Roboto" w:eastAsia="Roboto" w:hAnsi="Roboto" w:cs="Roboto"/>
          <w:sz w:val="24"/>
          <w:szCs w:val="24"/>
          <w:highlight w:val="white"/>
        </w:rPr>
        <w:t>Instruction on the Roman Missal.</w:t>
      </w:r>
    </w:p>
    <w:sectPr w:rsidR="00A60BC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BC5"/>
    <w:rsid w:val="00062501"/>
    <w:rsid w:val="00324570"/>
    <w:rsid w:val="0034100A"/>
    <w:rsid w:val="00453A61"/>
    <w:rsid w:val="005118AB"/>
    <w:rsid w:val="00546CF8"/>
    <w:rsid w:val="006B3D16"/>
    <w:rsid w:val="006D2DB5"/>
    <w:rsid w:val="007F1B3C"/>
    <w:rsid w:val="008110A2"/>
    <w:rsid w:val="00851BB7"/>
    <w:rsid w:val="0094030B"/>
    <w:rsid w:val="00A60BC5"/>
    <w:rsid w:val="00EC2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8F17"/>
  <w15:docId w15:val="{EEAA4C76-F40C-4CB2-A6EE-C86564A4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8110A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10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2120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Janine Matthews</dc:creator>
  <cp:lastModifiedBy>Janine Matthews</cp:lastModifiedBy>
  <cp:revision>2</cp:revision>
  <cp:lastPrinted>2025-02-11T18:12:00Z</cp:lastPrinted>
  <dcterms:created xsi:type="dcterms:W3CDTF">2025-02-11T19:07:00Z</dcterms:created>
  <dcterms:modified xsi:type="dcterms:W3CDTF">2025-02-11T19:07:00Z</dcterms:modified>
</cp:coreProperties>
</file>